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C12F2" w14:textId="77777777" w:rsidR="004B52FB" w:rsidRDefault="004B52FB" w:rsidP="004B52FB">
      <w:pPr>
        <w:spacing w:line="480" w:lineRule="auto"/>
        <w:rPr>
          <w:rFonts w:ascii="Times New Roman" w:hAnsi="Times New Roman"/>
        </w:rPr>
      </w:pPr>
    </w:p>
    <w:p w14:paraId="73AE04DF" w14:textId="77777777" w:rsidR="007C1C61" w:rsidRPr="00D45655" w:rsidRDefault="007C1C61" w:rsidP="007C1C61">
      <w:pPr>
        <w:rPr>
          <w:rFonts w:ascii="Times New Roman" w:hAnsi="Times New Roman"/>
        </w:rPr>
      </w:pPr>
      <w:r w:rsidRPr="00D45655">
        <w:rPr>
          <w:rFonts w:ascii="Times New Roman" w:hAnsi="Times New Roman" w:hint="eastAsia"/>
        </w:rPr>
        <w:t>Supplementary</w:t>
      </w:r>
      <w:r w:rsidRPr="00D45655">
        <w:rPr>
          <w:rFonts w:ascii="Times New Roman" w:hAnsi="Times New Roman"/>
        </w:rPr>
        <w:t xml:space="preserve"> Table 1 Baseline characteristics of patients with high heart rate</w:t>
      </w:r>
      <w:r w:rsidRPr="00D45655">
        <w:rPr>
          <w:rFonts w:ascii="Times New Roman" w:hAnsi="Times New Roman" w:hint="eastAsia"/>
        </w:rPr>
        <w:t>.</w:t>
      </w:r>
    </w:p>
    <w:p w14:paraId="75FDDAF1" w14:textId="77777777" w:rsidR="007C1C61" w:rsidRPr="00D45655" w:rsidRDefault="007C1C61" w:rsidP="007C1C61">
      <w:pPr>
        <w:rPr>
          <w:rFonts w:ascii="Times New Roman" w:hAnsi="Times New Roman"/>
        </w:rPr>
      </w:pP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2558"/>
      </w:tblGrid>
      <w:tr w:rsidR="007C1C61" w:rsidRPr="00D45655" w14:paraId="296C67C5" w14:textId="77777777" w:rsidTr="005E14A3"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14:paraId="26C53A2D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Characteristics</w:t>
            </w:r>
          </w:p>
        </w:tc>
        <w:tc>
          <w:tcPr>
            <w:tcW w:w="2558" w:type="dxa"/>
            <w:tcBorders>
              <w:top w:val="single" w:sz="4" w:space="0" w:color="auto"/>
              <w:bottom w:val="single" w:sz="4" w:space="0" w:color="auto"/>
            </w:tcBorders>
          </w:tcPr>
          <w:p w14:paraId="7755961A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Data</w:t>
            </w:r>
          </w:p>
        </w:tc>
      </w:tr>
      <w:tr w:rsidR="007C1C61" w:rsidRPr="00D45655" w14:paraId="4EE8ECC6" w14:textId="77777777" w:rsidTr="005E14A3">
        <w:tc>
          <w:tcPr>
            <w:tcW w:w="2972" w:type="dxa"/>
            <w:tcBorders>
              <w:top w:val="single" w:sz="4" w:space="0" w:color="auto"/>
            </w:tcBorders>
          </w:tcPr>
          <w:p w14:paraId="3ED5C204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Age (years)</w:t>
            </w:r>
          </w:p>
        </w:tc>
        <w:tc>
          <w:tcPr>
            <w:tcW w:w="2558" w:type="dxa"/>
            <w:tcBorders>
              <w:top w:val="single" w:sz="4" w:space="0" w:color="auto"/>
            </w:tcBorders>
          </w:tcPr>
          <w:p w14:paraId="2980D7F0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60.21</w:t>
            </w:r>
            <w:r w:rsidRPr="00D45655">
              <w:rPr>
                <w:rFonts w:ascii="Times New Roman" w:hAnsi="Times New Roman"/>
              </w:rPr>
              <w:sym w:font="Symbol" w:char="F0B1"/>
            </w:r>
            <w:r w:rsidRPr="00D45655">
              <w:rPr>
                <w:rFonts w:ascii="Times New Roman" w:hAnsi="Times New Roman"/>
              </w:rPr>
              <w:t>14.14</w:t>
            </w:r>
          </w:p>
        </w:tc>
      </w:tr>
      <w:tr w:rsidR="007C1C61" w:rsidRPr="00D45655" w14:paraId="57DF71C3" w14:textId="77777777" w:rsidTr="005E14A3">
        <w:tc>
          <w:tcPr>
            <w:tcW w:w="2972" w:type="dxa"/>
          </w:tcPr>
          <w:p w14:paraId="58D058EC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Gender (female)</w:t>
            </w:r>
          </w:p>
        </w:tc>
        <w:tc>
          <w:tcPr>
            <w:tcW w:w="2558" w:type="dxa"/>
          </w:tcPr>
          <w:p w14:paraId="4BF02C47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26(44.83)</w:t>
            </w:r>
          </w:p>
        </w:tc>
      </w:tr>
      <w:tr w:rsidR="007C1C61" w:rsidRPr="00D45655" w14:paraId="22CA467A" w14:textId="77777777" w:rsidTr="005E14A3">
        <w:tc>
          <w:tcPr>
            <w:tcW w:w="2972" w:type="dxa"/>
          </w:tcPr>
          <w:p w14:paraId="321C3B1B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BMI (</w:t>
            </w:r>
            <w:r w:rsidRPr="00D45655">
              <w:rPr>
                <w:rFonts w:ascii="Times New Roman" w:hAnsi="Times New Roman" w:hint="eastAsia"/>
              </w:rPr>
              <w:t>k</w:t>
            </w:r>
            <w:r w:rsidRPr="00D45655">
              <w:rPr>
                <w:rFonts w:ascii="Times New Roman" w:hAnsi="Times New Roman"/>
              </w:rPr>
              <w:t>g/m</w:t>
            </w:r>
            <w:r w:rsidRPr="00D45655">
              <w:rPr>
                <w:rFonts w:ascii="Times New Roman" w:hAnsi="Times New Roman"/>
                <w:vertAlign w:val="superscript"/>
              </w:rPr>
              <w:t>2</w:t>
            </w:r>
            <w:r w:rsidRPr="00D45655">
              <w:rPr>
                <w:rFonts w:ascii="Times New Roman" w:hAnsi="Times New Roman"/>
              </w:rPr>
              <w:t>)</w:t>
            </w:r>
          </w:p>
        </w:tc>
        <w:tc>
          <w:tcPr>
            <w:tcW w:w="2558" w:type="dxa"/>
          </w:tcPr>
          <w:p w14:paraId="0014388E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24.68</w:t>
            </w:r>
            <w:r w:rsidRPr="00D45655">
              <w:rPr>
                <w:rFonts w:ascii="Times New Roman" w:hAnsi="Times New Roman"/>
              </w:rPr>
              <w:sym w:font="Symbol" w:char="F0B1"/>
            </w:r>
            <w:r w:rsidRPr="00D45655">
              <w:rPr>
                <w:rFonts w:ascii="Times New Roman" w:hAnsi="Times New Roman"/>
              </w:rPr>
              <w:t>3.39</w:t>
            </w:r>
          </w:p>
        </w:tc>
      </w:tr>
      <w:tr w:rsidR="007C1C61" w:rsidRPr="00D45655" w14:paraId="232BE150" w14:textId="77777777" w:rsidTr="005E14A3">
        <w:tc>
          <w:tcPr>
            <w:tcW w:w="2972" w:type="dxa"/>
          </w:tcPr>
          <w:p w14:paraId="44FE7436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Heart rate (beats/min)</w:t>
            </w:r>
          </w:p>
        </w:tc>
        <w:tc>
          <w:tcPr>
            <w:tcW w:w="2558" w:type="dxa"/>
          </w:tcPr>
          <w:p w14:paraId="70BD2470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89.40</w:t>
            </w:r>
            <w:r w:rsidRPr="00D45655">
              <w:rPr>
                <w:rFonts w:ascii="Times New Roman" w:hAnsi="Times New Roman"/>
              </w:rPr>
              <w:sym w:font="Symbol" w:char="F0B1"/>
            </w:r>
            <w:r w:rsidRPr="00D45655">
              <w:rPr>
                <w:rFonts w:ascii="Times New Roman" w:hAnsi="Times New Roman"/>
              </w:rPr>
              <w:t>7.25</w:t>
            </w:r>
          </w:p>
        </w:tc>
      </w:tr>
      <w:tr w:rsidR="007C1C61" w:rsidRPr="00D45655" w14:paraId="29A9FBCD" w14:textId="77777777" w:rsidTr="005E14A3">
        <w:tc>
          <w:tcPr>
            <w:tcW w:w="2972" w:type="dxa"/>
          </w:tcPr>
          <w:p w14:paraId="656F8105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80-90 beats/min</w:t>
            </w:r>
          </w:p>
        </w:tc>
        <w:tc>
          <w:tcPr>
            <w:tcW w:w="2558" w:type="dxa"/>
          </w:tcPr>
          <w:p w14:paraId="01B5772F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33(56.90)</w:t>
            </w:r>
          </w:p>
        </w:tc>
      </w:tr>
      <w:tr w:rsidR="007C1C61" w:rsidRPr="00D45655" w14:paraId="231021E3" w14:textId="77777777" w:rsidTr="005E14A3">
        <w:tc>
          <w:tcPr>
            <w:tcW w:w="2972" w:type="dxa"/>
          </w:tcPr>
          <w:p w14:paraId="792DA404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90-100 beats/min</w:t>
            </w:r>
          </w:p>
        </w:tc>
        <w:tc>
          <w:tcPr>
            <w:tcW w:w="2558" w:type="dxa"/>
          </w:tcPr>
          <w:p w14:paraId="66FA154D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20(34.48)</w:t>
            </w:r>
          </w:p>
        </w:tc>
      </w:tr>
      <w:tr w:rsidR="007C1C61" w:rsidRPr="00D45655" w14:paraId="40596256" w14:textId="77777777" w:rsidTr="005E14A3">
        <w:tc>
          <w:tcPr>
            <w:tcW w:w="2972" w:type="dxa"/>
          </w:tcPr>
          <w:p w14:paraId="3CF0BF0E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100-110 beats/min</w:t>
            </w:r>
          </w:p>
        </w:tc>
        <w:tc>
          <w:tcPr>
            <w:tcW w:w="2558" w:type="dxa"/>
          </w:tcPr>
          <w:p w14:paraId="7ADE61C3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5(8.62)</w:t>
            </w:r>
          </w:p>
        </w:tc>
      </w:tr>
      <w:tr w:rsidR="007C1C61" w:rsidRPr="00D45655" w14:paraId="67CFBC7C" w14:textId="77777777" w:rsidTr="005E14A3">
        <w:tc>
          <w:tcPr>
            <w:tcW w:w="2972" w:type="dxa"/>
          </w:tcPr>
          <w:p w14:paraId="401E57AE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 xml:space="preserve">NYHA class </w:t>
            </w:r>
          </w:p>
        </w:tc>
        <w:tc>
          <w:tcPr>
            <w:tcW w:w="2558" w:type="dxa"/>
          </w:tcPr>
          <w:p w14:paraId="67169144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</w:p>
        </w:tc>
      </w:tr>
      <w:tr w:rsidR="007C1C61" w:rsidRPr="00D45655" w14:paraId="49DE16B3" w14:textId="77777777" w:rsidTr="005E14A3">
        <w:tc>
          <w:tcPr>
            <w:tcW w:w="2972" w:type="dxa"/>
          </w:tcPr>
          <w:p w14:paraId="277ED8A2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NYHA=1</w:t>
            </w:r>
          </w:p>
        </w:tc>
        <w:tc>
          <w:tcPr>
            <w:tcW w:w="2558" w:type="dxa"/>
          </w:tcPr>
          <w:p w14:paraId="484994CB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20(34.48)</w:t>
            </w:r>
          </w:p>
        </w:tc>
      </w:tr>
      <w:tr w:rsidR="007C1C61" w:rsidRPr="00D45655" w14:paraId="6ECD6F03" w14:textId="77777777" w:rsidTr="005E14A3">
        <w:tc>
          <w:tcPr>
            <w:tcW w:w="2972" w:type="dxa"/>
          </w:tcPr>
          <w:p w14:paraId="68199A88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NYHA=2</w:t>
            </w:r>
          </w:p>
        </w:tc>
        <w:tc>
          <w:tcPr>
            <w:tcW w:w="2558" w:type="dxa"/>
          </w:tcPr>
          <w:p w14:paraId="394A3484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26(44.83)</w:t>
            </w:r>
          </w:p>
        </w:tc>
      </w:tr>
      <w:tr w:rsidR="007C1C61" w:rsidRPr="00D45655" w14:paraId="706EF2AA" w14:textId="77777777" w:rsidTr="005E14A3">
        <w:tc>
          <w:tcPr>
            <w:tcW w:w="2972" w:type="dxa"/>
          </w:tcPr>
          <w:p w14:paraId="5A28B5BB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NYHA=3</w:t>
            </w:r>
          </w:p>
        </w:tc>
        <w:tc>
          <w:tcPr>
            <w:tcW w:w="2558" w:type="dxa"/>
          </w:tcPr>
          <w:p w14:paraId="66D0B9A6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10(17.24)</w:t>
            </w:r>
          </w:p>
        </w:tc>
      </w:tr>
      <w:tr w:rsidR="007C1C61" w:rsidRPr="00D45655" w14:paraId="25B168CD" w14:textId="77777777" w:rsidTr="005E14A3">
        <w:tc>
          <w:tcPr>
            <w:tcW w:w="2972" w:type="dxa"/>
          </w:tcPr>
          <w:p w14:paraId="6B604A08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NYHA=4</w:t>
            </w:r>
          </w:p>
        </w:tc>
        <w:tc>
          <w:tcPr>
            <w:tcW w:w="2558" w:type="dxa"/>
          </w:tcPr>
          <w:p w14:paraId="680512DC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2(3.45)</w:t>
            </w:r>
          </w:p>
        </w:tc>
      </w:tr>
      <w:tr w:rsidR="007C1C61" w:rsidRPr="00D45655" w14:paraId="25EBE1B1" w14:textId="77777777" w:rsidTr="005E14A3">
        <w:tc>
          <w:tcPr>
            <w:tcW w:w="2972" w:type="dxa"/>
          </w:tcPr>
          <w:p w14:paraId="220E4303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LVEF using Echocardiography</w:t>
            </w:r>
          </w:p>
        </w:tc>
        <w:tc>
          <w:tcPr>
            <w:tcW w:w="2558" w:type="dxa"/>
          </w:tcPr>
          <w:p w14:paraId="182D88F5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</w:p>
        </w:tc>
      </w:tr>
      <w:tr w:rsidR="007C1C61" w:rsidRPr="00D45655" w14:paraId="2D1D092A" w14:textId="77777777" w:rsidTr="005E14A3">
        <w:tc>
          <w:tcPr>
            <w:tcW w:w="2972" w:type="dxa"/>
          </w:tcPr>
          <w:p w14:paraId="653E101A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LVEF&gt;50%</w:t>
            </w:r>
          </w:p>
        </w:tc>
        <w:tc>
          <w:tcPr>
            <w:tcW w:w="2558" w:type="dxa"/>
          </w:tcPr>
          <w:p w14:paraId="18FC9641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56(96.55)</w:t>
            </w:r>
          </w:p>
        </w:tc>
      </w:tr>
      <w:tr w:rsidR="007C1C61" w:rsidRPr="00D45655" w14:paraId="7239E59C" w14:textId="77777777" w:rsidTr="005E14A3">
        <w:tc>
          <w:tcPr>
            <w:tcW w:w="2972" w:type="dxa"/>
          </w:tcPr>
          <w:p w14:paraId="4DF56A05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LVEF&lt;50%</w:t>
            </w:r>
          </w:p>
        </w:tc>
        <w:tc>
          <w:tcPr>
            <w:tcW w:w="2558" w:type="dxa"/>
          </w:tcPr>
          <w:p w14:paraId="5AF132E2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2(3.45)</w:t>
            </w:r>
          </w:p>
        </w:tc>
      </w:tr>
      <w:tr w:rsidR="007C1C61" w:rsidRPr="00D45655" w14:paraId="7114271C" w14:textId="77777777" w:rsidTr="005E14A3">
        <w:tc>
          <w:tcPr>
            <w:tcW w:w="2972" w:type="dxa"/>
          </w:tcPr>
          <w:p w14:paraId="322A85E3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lastRenderedPageBreak/>
              <w:t>Coronary heart disease</w:t>
            </w:r>
          </w:p>
        </w:tc>
        <w:tc>
          <w:tcPr>
            <w:tcW w:w="2558" w:type="dxa"/>
          </w:tcPr>
          <w:p w14:paraId="245F24D1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25(43.10)</w:t>
            </w:r>
          </w:p>
        </w:tc>
      </w:tr>
      <w:tr w:rsidR="007C1C61" w:rsidRPr="00D45655" w14:paraId="5EDF6796" w14:textId="77777777" w:rsidTr="005E14A3">
        <w:tc>
          <w:tcPr>
            <w:tcW w:w="2972" w:type="dxa"/>
          </w:tcPr>
          <w:p w14:paraId="2D2D5E6D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 xml:space="preserve">Arrythmia </w:t>
            </w:r>
          </w:p>
        </w:tc>
        <w:tc>
          <w:tcPr>
            <w:tcW w:w="2558" w:type="dxa"/>
          </w:tcPr>
          <w:p w14:paraId="408C3BD0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7(12.07)</w:t>
            </w:r>
          </w:p>
        </w:tc>
      </w:tr>
      <w:tr w:rsidR="007C1C61" w:rsidRPr="00D45655" w14:paraId="546666F0" w14:textId="77777777" w:rsidTr="005E14A3">
        <w:tc>
          <w:tcPr>
            <w:tcW w:w="2972" w:type="dxa"/>
          </w:tcPr>
          <w:p w14:paraId="3B95DB35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 xml:space="preserve">Hypertension </w:t>
            </w:r>
          </w:p>
        </w:tc>
        <w:tc>
          <w:tcPr>
            <w:tcW w:w="2558" w:type="dxa"/>
          </w:tcPr>
          <w:p w14:paraId="7F074170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28(48.28)</w:t>
            </w:r>
          </w:p>
        </w:tc>
      </w:tr>
      <w:tr w:rsidR="007C1C61" w:rsidRPr="00D45655" w14:paraId="432625C8" w14:textId="77777777" w:rsidTr="005E14A3">
        <w:tc>
          <w:tcPr>
            <w:tcW w:w="2972" w:type="dxa"/>
          </w:tcPr>
          <w:p w14:paraId="7787EBC3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 xml:space="preserve">Cardiomyopathy </w:t>
            </w:r>
          </w:p>
        </w:tc>
        <w:tc>
          <w:tcPr>
            <w:tcW w:w="2558" w:type="dxa"/>
          </w:tcPr>
          <w:p w14:paraId="346C8B3B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2(3.45)</w:t>
            </w:r>
          </w:p>
        </w:tc>
      </w:tr>
      <w:tr w:rsidR="007C1C61" w:rsidRPr="00D45655" w14:paraId="3F990095" w14:textId="77777777" w:rsidTr="005E14A3">
        <w:tc>
          <w:tcPr>
            <w:tcW w:w="2972" w:type="dxa"/>
          </w:tcPr>
          <w:p w14:paraId="29845135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Diabetes mellitus</w:t>
            </w:r>
          </w:p>
        </w:tc>
        <w:tc>
          <w:tcPr>
            <w:tcW w:w="2558" w:type="dxa"/>
          </w:tcPr>
          <w:p w14:paraId="542C3924" w14:textId="77777777" w:rsidR="007C1C61" w:rsidRPr="00D45655" w:rsidRDefault="007C1C61" w:rsidP="005E14A3">
            <w:pPr>
              <w:rPr>
                <w:rFonts w:ascii="Times New Roman" w:hAnsi="Times New Roman"/>
              </w:rPr>
            </w:pPr>
            <w:r w:rsidRPr="00D45655">
              <w:rPr>
                <w:rFonts w:ascii="Times New Roman" w:hAnsi="Times New Roman"/>
              </w:rPr>
              <w:t>10(17.24)</w:t>
            </w:r>
          </w:p>
        </w:tc>
      </w:tr>
    </w:tbl>
    <w:p w14:paraId="6BB81A2F" w14:textId="77777777" w:rsidR="007C1C61" w:rsidRPr="00D45655" w:rsidRDefault="007C1C61" w:rsidP="007C1C61">
      <w:pPr>
        <w:rPr>
          <w:rFonts w:ascii="Times New Roman" w:hAnsi="Times New Roman"/>
        </w:rPr>
      </w:pPr>
    </w:p>
    <w:p w14:paraId="10D176E9" w14:textId="77777777" w:rsidR="007C1C61" w:rsidRPr="00D45655" w:rsidRDefault="007C1C61" w:rsidP="007C1C61">
      <w:pPr>
        <w:rPr>
          <w:rFonts w:ascii="Times New Roman" w:hAnsi="Times New Roman"/>
        </w:rPr>
      </w:pPr>
      <w:r w:rsidRPr="00D45655">
        <w:rPr>
          <w:rFonts w:ascii="Times New Roman" w:hAnsi="Times New Roman"/>
        </w:rPr>
        <w:t>Data are presented as mean ± standard deviation or n (%), BMI, body mass index, NYHA, New York Heart Association, LVEF, left ventricular ejection fraction.</w:t>
      </w:r>
    </w:p>
    <w:p w14:paraId="4ECB899B" w14:textId="77777777" w:rsidR="007C1C61" w:rsidRPr="00D45655" w:rsidRDefault="007C1C61" w:rsidP="007C1C61">
      <w:pPr>
        <w:rPr>
          <w:rFonts w:ascii="Times New Roman" w:hAnsi="Times New Roman"/>
        </w:rPr>
      </w:pPr>
    </w:p>
    <w:p w14:paraId="716AEBA7" w14:textId="77777777" w:rsidR="007C1C61" w:rsidRPr="00D45655" w:rsidRDefault="007C1C61" w:rsidP="007C1C61">
      <w:pPr>
        <w:rPr>
          <w:rFonts w:ascii="Times New Roman" w:eastAsiaTheme="minorHAnsi" w:hAnsi="Times New Roman"/>
        </w:rPr>
      </w:pPr>
      <w:r w:rsidRPr="00D45655">
        <w:rPr>
          <w:rFonts w:ascii="Times New Roman" w:hAnsi="Times New Roman" w:hint="eastAsia"/>
        </w:rPr>
        <w:t>Supplementary</w:t>
      </w:r>
      <w:r w:rsidRPr="00D45655">
        <w:rPr>
          <w:rFonts w:ascii="Times New Roman" w:eastAsiaTheme="minorHAnsi" w:hAnsi="Times New Roman"/>
        </w:rPr>
        <w:t xml:space="preserve"> Table </w:t>
      </w:r>
      <w:r w:rsidRPr="00D45655">
        <w:rPr>
          <w:rFonts w:ascii="Times New Roman" w:eastAsiaTheme="minorHAnsi" w:hAnsi="Times New Roman" w:hint="eastAsia"/>
        </w:rPr>
        <w:t>2</w:t>
      </w:r>
      <w:r w:rsidRPr="00D45655">
        <w:rPr>
          <w:rFonts w:ascii="Times New Roman" w:eastAsiaTheme="minorHAnsi" w:hAnsi="Times New Roman"/>
        </w:rPr>
        <w:t xml:space="preserve"> Comparison of left ventricular strain between STD and SSF2 protocols</w:t>
      </w:r>
      <w:r w:rsidRPr="00D45655">
        <w:rPr>
          <w:rFonts w:ascii="Times New Roman" w:eastAsiaTheme="minorHAnsi" w:hAnsi="Times New Roman" w:hint="eastAsia"/>
        </w:rPr>
        <w:t>.</w:t>
      </w:r>
    </w:p>
    <w:p w14:paraId="2DDF5889" w14:textId="77777777" w:rsidR="007C1C61" w:rsidRPr="00D45655" w:rsidRDefault="007C1C61" w:rsidP="007C1C61">
      <w:pPr>
        <w:rPr>
          <w:rFonts w:ascii="Times New Roman" w:eastAsiaTheme="minorHAnsi" w:hAnsi="Times New Roman"/>
        </w:rPr>
      </w:pPr>
    </w:p>
    <w:tbl>
      <w:tblPr>
        <w:tblStyle w:val="ac"/>
        <w:tblW w:w="834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1007"/>
        <w:gridCol w:w="1079"/>
        <w:gridCol w:w="1009"/>
        <w:gridCol w:w="850"/>
        <w:gridCol w:w="1134"/>
        <w:gridCol w:w="906"/>
        <w:gridCol w:w="1063"/>
      </w:tblGrid>
      <w:tr w:rsidR="007C1C61" w:rsidRPr="00D45655" w14:paraId="6C672A96" w14:textId="77777777" w:rsidTr="005E14A3">
        <w:trPr>
          <w:trHeight w:val="688"/>
        </w:trPr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6C5444C7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Variable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77DF6B4B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STD</w:t>
            </w:r>
          </w:p>
          <w:p w14:paraId="512416C1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(n=58)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089C35A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SSF2</w:t>
            </w:r>
          </w:p>
          <w:p w14:paraId="70183A58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(n=58)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6C833C79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 xml:space="preserve">P value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1B3ED90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ICC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AD6DAC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95%CI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0E5560D1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 xml:space="preserve">CV (%)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C6FE9BE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95%CI</w:t>
            </w:r>
          </w:p>
        </w:tc>
      </w:tr>
      <w:tr w:rsidR="007C1C61" w:rsidRPr="00D45655" w14:paraId="2022FE5D" w14:textId="77777777" w:rsidTr="005E14A3">
        <w:trPr>
          <w:trHeight w:val="351"/>
        </w:trPr>
        <w:tc>
          <w:tcPr>
            <w:tcW w:w="1300" w:type="dxa"/>
            <w:tcBorders>
              <w:top w:val="single" w:sz="4" w:space="0" w:color="auto"/>
            </w:tcBorders>
          </w:tcPr>
          <w:p w14:paraId="4CD9B367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GCS</w:t>
            </w:r>
            <w:r w:rsidRPr="00D45655">
              <w:rPr>
                <w:rFonts w:ascii="Times New Roman" w:eastAsiaTheme="minorHAnsi" w:hAnsi="Times New Roman" w:hint="eastAsia"/>
                <w:sz w:val="18"/>
              </w:rPr>
              <w:t xml:space="preserve"> (%)</w:t>
            </w: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6C45A72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-6.01</w:t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sym w:font="Symbol" w:char="F0B1"/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1.69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5CEB40F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-13.26</w:t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sym w:font="Symbol" w:char="F0B1"/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3.25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5DE8BD4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&lt;0.01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5A6F877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0.30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96CCC3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0.24-0.51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213A4562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81.63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38493B2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62.55-102.94</w:t>
            </w:r>
          </w:p>
        </w:tc>
      </w:tr>
      <w:tr w:rsidR="007C1C61" w:rsidRPr="00D45655" w14:paraId="50682100" w14:textId="77777777" w:rsidTr="005E14A3">
        <w:trPr>
          <w:trHeight w:val="701"/>
        </w:trPr>
        <w:tc>
          <w:tcPr>
            <w:tcW w:w="1300" w:type="dxa"/>
          </w:tcPr>
          <w:p w14:paraId="7985026F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GRS-SA</w:t>
            </w:r>
            <w:r w:rsidRPr="00D45655">
              <w:rPr>
                <w:rFonts w:ascii="Times New Roman" w:eastAsiaTheme="minorHAnsi" w:hAnsi="Times New Roman" w:hint="eastAsia"/>
                <w:sz w:val="18"/>
              </w:rPr>
              <w:t xml:space="preserve"> (%)</w:t>
            </w:r>
          </w:p>
        </w:tc>
        <w:tc>
          <w:tcPr>
            <w:tcW w:w="1007" w:type="dxa"/>
          </w:tcPr>
          <w:p w14:paraId="7EBB558E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10.60</w:t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sym w:font="Symbol" w:char="F0B1"/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9.54</w:t>
            </w:r>
          </w:p>
        </w:tc>
        <w:tc>
          <w:tcPr>
            <w:tcW w:w="1079" w:type="dxa"/>
          </w:tcPr>
          <w:p w14:paraId="73CE24E4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18.33</w:t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sym w:font="Symbol" w:char="F0B1"/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8.11</w:t>
            </w:r>
          </w:p>
        </w:tc>
        <w:tc>
          <w:tcPr>
            <w:tcW w:w="1009" w:type="dxa"/>
          </w:tcPr>
          <w:p w14:paraId="466A25DB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&lt;0.01</w:t>
            </w:r>
          </w:p>
        </w:tc>
        <w:tc>
          <w:tcPr>
            <w:tcW w:w="850" w:type="dxa"/>
          </w:tcPr>
          <w:p w14:paraId="713B131B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0.11</w:t>
            </w:r>
          </w:p>
        </w:tc>
        <w:tc>
          <w:tcPr>
            <w:tcW w:w="1134" w:type="dxa"/>
          </w:tcPr>
          <w:p w14:paraId="0258D6C4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-0.15-0.36</w:t>
            </w:r>
          </w:p>
        </w:tc>
        <w:tc>
          <w:tcPr>
            <w:tcW w:w="906" w:type="dxa"/>
          </w:tcPr>
          <w:p w14:paraId="2533DCAB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213.30</w:t>
            </w:r>
          </w:p>
        </w:tc>
        <w:tc>
          <w:tcPr>
            <w:tcW w:w="1063" w:type="dxa"/>
          </w:tcPr>
          <w:p w14:paraId="51A56031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153.37-287.41</w:t>
            </w:r>
          </w:p>
        </w:tc>
      </w:tr>
      <w:tr w:rsidR="007C1C61" w:rsidRPr="00D45655" w14:paraId="3BE311DD" w14:textId="77777777" w:rsidTr="005E14A3">
        <w:trPr>
          <w:trHeight w:val="337"/>
        </w:trPr>
        <w:tc>
          <w:tcPr>
            <w:tcW w:w="1300" w:type="dxa"/>
          </w:tcPr>
          <w:p w14:paraId="45C6D7BD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GLS</w:t>
            </w:r>
            <w:r w:rsidRPr="00D45655">
              <w:rPr>
                <w:rFonts w:ascii="Times New Roman" w:eastAsiaTheme="minorHAnsi" w:hAnsi="Times New Roman" w:hint="eastAsia"/>
                <w:sz w:val="18"/>
              </w:rPr>
              <w:t xml:space="preserve"> (%)</w:t>
            </w:r>
          </w:p>
        </w:tc>
        <w:tc>
          <w:tcPr>
            <w:tcW w:w="1007" w:type="dxa"/>
          </w:tcPr>
          <w:p w14:paraId="784F4639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-3.92</w:t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sym w:font="Symbol" w:char="F0B1"/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1.89</w:t>
            </w:r>
          </w:p>
        </w:tc>
        <w:tc>
          <w:tcPr>
            <w:tcW w:w="1079" w:type="dxa"/>
          </w:tcPr>
          <w:p w14:paraId="1445ED60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-11.89</w:t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sym w:font="Symbol" w:char="F0B1"/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4.47</w:t>
            </w:r>
          </w:p>
        </w:tc>
        <w:tc>
          <w:tcPr>
            <w:tcW w:w="1009" w:type="dxa"/>
          </w:tcPr>
          <w:p w14:paraId="59B0284E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&lt;0.01</w:t>
            </w:r>
          </w:p>
        </w:tc>
        <w:tc>
          <w:tcPr>
            <w:tcW w:w="850" w:type="dxa"/>
          </w:tcPr>
          <w:p w14:paraId="56072D86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0.05</w:t>
            </w:r>
          </w:p>
        </w:tc>
        <w:tc>
          <w:tcPr>
            <w:tcW w:w="1134" w:type="dxa"/>
          </w:tcPr>
          <w:p w14:paraId="6C6A4AD0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-0.21-0.30</w:t>
            </w:r>
          </w:p>
        </w:tc>
        <w:tc>
          <w:tcPr>
            <w:tcW w:w="906" w:type="dxa"/>
          </w:tcPr>
          <w:p w14:paraId="44C5054C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92.60</w:t>
            </w:r>
          </w:p>
        </w:tc>
        <w:tc>
          <w:tcPr>
            <w:tcW w:w="1063" w:type="dxa"/>
          </w:tcPr>
          <w:p w14:paraId="556918A3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70.50-117.56</w:t>
            </w:r>
          </w:p>
        </w:tc>
      </w:tr>
      <w:tr w:rsidR="007C1C61" w:rsidRPr="00D45655" w14:paraId="47425894" w14:textId="77777777" w:rsidTr="005E14A3">
        <w:trPr>
          <w:trHeight w:val="701"/>
        </w:trPr>
        <w:tc>
          <w:tcPr>
            <w:tcW w:w="1300" w:type="dxa"/>
          </w:tcPr>
          <w:p w14:paraId="11310D4D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8"/>
              </w:rPr>
            </w:pPr>
            <w:r w:rsidRPr="00D45655">
              <w:rPr>
                <w:rFonts w:ascii="Times New Roman" w:eastAsiaTheme="minorHAnsi" w:hAnsi="Times New Roman"/>
                <w:sz w:val="18"/>
              </w:rPr>
              <w:t>GRS-LA</w:t>
            </w:r>
            <w:r w:rsidRPr="00D45655">
              <w:rPr>
                <w:rFonts w:ascii="Times New Roman" w:eastAsiaTheme="minorHAnsi" w:hAnsi="Times New Roman" w:hint="eastAsia"/>
                <w:sz w:val="18"/>
              </w:rPr>
              <w:t xml:space="preserve"> (%)</w:t>
            </w:r>
          </w:p>
        </w:tc>
        <w:tc>
          <w:tcPr>
            <w:tcW w:w="1007" w:type="dxa"/>
          </w:tcPr>
          <w:p w14:paraId="21D7F76D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6.35</w:t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sym w:font="Symbol" w:char="F0B1"/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3.23</w:t>
            </w:r>
          </w:p>
        </w:tc>
        <w:tc>
          <w:tcPr>
            <w:tcW w:w="1079" w:type="dxa"/>
          </w:tcPr>
          <w:p w14:paraId="753BC9C4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9.89</w:t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sym w:font="Symbol" w:char="F0B1"/>
            </w: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6.65</w:t>
            </w:r>
          </w:p>
        </w:tc>
        <w:tc>
          <w:tcPr>
            <w:tcW w:w="1009" w:type="dxa"/>
          </w:tcPr>
          <w:p w14:paraId="11B854C0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&lt;0.01</w:t>
            </w:r>
          </w:p>
        </w:tc>
        <w:tc>
          <w:tcPr>
            <w:tcW w:w="850" w:type="dxa"/>
          </w:tcPr>
          <w:p w14:paraId="6797F6A1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0.03</w:t>
            </w:r>
          </w:p>
        </w:tc>
        <w:tc>
          <w:tcPr>
            <w:tcW w:w="1134" w:type="dxa"/>
          </w:tcPr>
          <w:p w14:paraId="4BDD771F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-0.22-0.29</w:t>
            </w:r>
          </w:p>
        </w:tc>
        <w:tc>
          <w:tcPr>
            <w:tcW w:w="906" w:type="dxa"/>
          </w:tcPr>
          <w:p w14:paraId="0A2FCB0A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177.87</w:t>
            </w:r>
          </w:p>
        </w:tc>
        <w:tc>
          <w:tcPr>
            <w:tcW w:w="1063" w:type="dxa"/>
          </w:tcPr>
          <w:p w14:paraId="668CEBE3" w14:textId="77777777" w:rsidR="007C1C61" w:rsidRPr="00D45655" w:rsidRDefault="007C1C61" w:rsidP="005E14A3">
            <w:pPr>
              <w:rPr>
                <w:rFonts w:ascii="Times New Roman" w:eastAsiaTheme="minorHAnsi" w:hAnsi="Times New Roman"/>
                <w:sz w:val="13"/>
                <w:szCs w:val="15"/>
              </w:rPr>
            </w:pPr>
            <w:r w:rsidRPr="00D45655">
              <w:rPr>
                <w:rFonts w:ascii="Times New Roman" w:eastAsiaTheme="minorHAnsi" w:hAnsi="Times New Roman"/>
                <w:sz w:val="13"/>
                <w:szCs w:val="15"/>
              </w:rPr>
              <w:t>129.78-236.02</w:t>
            </w:r>
          </w:p>
        </w:tc>
      </w:tr>
    </w:tbl>
    <w:p w14:paraId="574CFBEF" w14:textId="77777777" w:rsidR="007C1C61" w:rsidRPr="00D45655" w:rsidRDefault="007C1C61" w:rsidP="007C1C61">
      <w:pPr>
        <w:rPr>
          <w:rFonts w:ascii="Times New Roman" w:eastAsiaTheme="minorHAnsi" w:hAnsi="Times New Roman"/>
        </w:rPr>
      </w:pPr>
    </w:p>
    <w:p w14:paraId="3F69D551" w14:textId="77777777" w:rsidR="007C1C61" w:rsidRPr="002C7CDF" w:rsidRDefault="007C1C61" w:rsidP="007C1C61">
      <w:pPr>
        <w:rPr>
          <w:rFonts w:ascii="Times New Roman" w:eastAsiaTheme="minorHAnsi" w:hAnsi="Times New Roman"/>
        </w:rPr>
      </w:pPr>
      <w:r w:rsidRPr="00D45655">
        <w:rPr>
          <w:rFonts w:ascii="Times New Roman" w:eastAsiaTheme="minorHAnsi" w:hAnsi="Times New Roman"/>
        </w:rPr>
        <w:t>STD, standard, SSF2,</w:t>
      </w:r>
      <w:r w:rsidRPr="00D45655">
        <w:rPr>
          <w:rFonts w:ascii="Times New Roman" w:hAnsi="Times New Roman"/>
        </w:rPr>
        <w:t xml:space="preserve"> </w:t>
      </w:r>
      <w:r w:rsidRPr="00D45655">
        <w:rPr>
          <w:rFonts w:ascii="Times New Roman" w:eastAsiaTheme="minorHAnsi" w:hAnsi="Times New Roman"/>
        </w:rPr>
        <w:t>second-generation snapshot freeze,</w:t>
      </w:r>
      <w:r w:rsidRPr="00D45655">
        <w:rPr>
          <w:rFonts w:ascii="Times New Roman" w:eastAsiaTheme="minorHAnsi" w:hAnsi="Times New Roman" w:hint="eastAsia"/>
        </w:rPr>
        <w:t xml:space="preserve"> </w:t>
      </w:r>
      <w:r w:rsidRPr="00D45655">
        <w:rPr>
          <w:rFonts w:ascii="Times New Roman" w:eastAsiaTheme="minorHAnsi" w:hAnsi="Times New Roman"/>
        </w:rPr>
        <w:t>ICC,</w:t>
      </w:r>
      <w:r w:rsidRPr="00D45655">
        <w:rPr>
          <w:rFonts w:ascii="Times New Roman" w:hAnsi="Times New Roman"/>
        </w:rPr>
        <w:t xml:space="preserve"> </w:t>
      </w:r>
      <w:r w:rsidRPr="00D45655">
        <w:rPr>
          <w:rFonts w:ascii="Times New Roman" w:eastAsiaTheme="minorHAnsi" w:hAnsi="Times New Roman"/>
        </w:rPr>
        <w:t>intraclass correlation coefficient, CV, coefficient of variance, CI, confidence interval</w:t>
      </w:r>
      <w:r w:rsidRPr="00D45655">
        <w:rPr>
          <w:rFonts w:ascii="Times New Roman" w:eastAsiaTheme="minorHAnsi" w:hAnsi="Times New Roman" w:hint="eastAsia"/>
        </w:rPr>
        <w:t xml:space="preserve">, </w:t>
      </w:r>
      <w:r w:rsidRPr="00D45655">
        <w:rPr>
          <w:rFonts w:ascii="Times New Roman" w:eastAsiaTheme="minorHAnsi" w:hAnsi="Times New Roman"/>
        </w:rPr>
        <w:t>GCS, global circumferential strain, GRS-SA, global radial strain of short-axis cine, GLS, global longitudinal strain, GRS-LA, global radial strain of long-axis cine.</w:t>
      </w:r>
      <w:bookmarkStart w:id="0" w:name="_GoBack"/>
      <w:bookmarkEnd w:id="0"/>
      <w:r w:rsidRPr="002C7CDF">
        <w:rPr>
          <w:rFonts w:ascii="Times New Roman" w:eastAsiaTheme="minorHAnsi" w:hAnsi="Times New Roman"/>
        </w:rPr>
        <w:t xml:space="preserve"> </w:t>
      </w:r>
    </w:p>
    <w:p w14:paraId="5A2967EE" w14:textId="77777777" w:rsidR="007C1C61" w:rsidRPr="00915A85" w:rsidRDefault="007C1C61" w:rsidP="007C1C61">
      <w:pPr>
        <w:rPr>
          <w:rFonts w:ascii="Times New Roman" w:hAnsi="Times New Roman"/>
        </w:rPr>
      </w:pPr>
    </w:p>
    <w:p w14:paraId="7C0AA24C" w14:textId="77777777" w:rsidR="007C1C61" w:rsidRPr="007C1C61" w:rsidRDefault="007C1C61"/>
    <w:sectPr w:rsidR="007C1C61" w:rsidRPr="007C1C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D3EE7" w14:textId="77777777" w:rsidR="00CA70F2" w:rsidRDefault="00CA70F2" w:rsidP="007C1C61">
      <w:pPr>
        <w:spacing w:line="240" w:lineRule="auto"/>
      </w:pPr>
      <w:r>
        <w:separator/>
      </w:r>
    </w:p>
  </w:endnote>
  <w:endnote w:type="continuationSeparator" w:id="0">
    <w:p w14:paraId="28957401" w14:textId="77777777" w:rsidR="00CA70F2" w:rsidRDefault="00CA70F2" w:rsidP="007C1C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9CBB3" w14:textId="77777777" w:rsidR="00CA70F2" w:rsidRDefault="00CA70F2" w:rsidP="007C1C61">
      <w:pPr>
        <w:spacing w:line="240" w:lineRule="auto"/>
      </w:pPr>
      <w:r>
        <w:separator/>
      </w:r>
    </w:p>
  </w:footnote>
  <w:footnote w:type="continuationSeparator" w:id="0">
    <w:p w14:paraId="02D851A1" w14:textId="77777777" w:rsidR="00CA70F2" w:rsidRDefault="00CA70F2" w:rsidP="007C1C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7F8"/>
    <w:rsid w:val="001C4626"/>
    <w:rsid w:val="00274D09"/>
    <w:rsid w:val="004B52FB"/>
    <w:rsid w:val="00592D55"/>
    <w:rsid w:val="00681213"/>
    <w:rsid w:val="007C1C61"/>
    <w:rsid w:val="008A4551"/>
    <w:rsid w:val="00A11BB4"/>
    <w:rsid w:val="00CA70F2"/>
    <w:rsid w:val="00D45655"/>
    <w:rsid w:val="00D767F8"/>
    <w:rsid w:val="00DF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8BB6FF"/>
  <w15:chartTrackingRefBased/>
  <w15:docId w15:val="{1AE6E196-F944-4AC2-A764-74EE76B3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681213"/>
    <w:pPr>
      <w:spacing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681213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681213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681213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68121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68121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68121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681213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681213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68121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681213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681213"/>
    <w:pPr>
      <w:numPr>
        <w:numId w:val="9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681213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Keywords"/>
    <w:link w:val="E-mail"/>
    <w:uiPriority w:val="4"/>
    <w:rsid w:val="00681213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681213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681213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68121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681213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history">
    <w:name w:val="history"/>
    <w:basedOn w:val="a"/>
    <w:next w:val="a"/>
    <w:semiHidden/>
    <w:rsid w:val="00681213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noProof w:val="0"/>
      <w:sz w:val="21"/>
      <w:szCs w:val="21"/>
      <w:lang w:eastAsia="de-DE" w:bidi="en-US"/>
    </w:rPr>
  </w:style>
  <w:style w:type="paragraph" w:customStyle="1" w:styleId="Keywords0">
    <w:name w:val="Keywords"/>
    <w:next w:val="a"/>
    <w:link w:val="Keywords"/>
    <w:uiPriority w:val="6"/>
    <w:qFormat/>
    <w:rsid w:val="00681213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">
    <w:name w:val="Keywords 字符"/>
    <w:basedOn w:val="a0"/>
    <w:link w:val="Keywords0"/>
    <w:uiPriority w:val="6"/>
    <w:rsid w:val="00681213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line">
    <w:name w:val="line"/>
    <w:uiPriority w:val="20"/>
    <w:semiHidden/>
    <w:rsid w:val="00681213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681213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"/>
    <w:link w:val="Reference"/>
    <w:uiPriority w:val="19"/>
    <w:rsid w:val="00681213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References">
    <w:name w:val="References"/>
    <w:uiPriority w:val="99"/>
    <w:semiHidden/>
    <w:qFormat/>
    <w:rsid w:val="00681213"/>
    <w:pPr>
      <w:numPr>
        <w:numId w:val="10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681213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681213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Text"/>
    <w:uiPriority w:val="12"/>
    <w:qFormat/>
    <w:rsid w:val="0068121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681213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681213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681213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681213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681213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customStyle="1" w:styleId="11">
    <w:name w:val="标题1"/>
    <w:next w:val="a"/>
    <w:uiPriority w:val="1"/>
    <w:semiHidden/>
    <w:rsid w:val="00681213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styleId="a3">
    <w:name w:val="Balloon Text"/>
    <w:basedOn w:val="a"/>
    <w:link w:val="a4"/>
    <w:uiPriority w:val="99"/>
    <w:semiHidden/>
    <w:rsid w:val="00681213"/>
    <w:rPr>
      <w:rFonts w:cs="Tahoma"/>
      <w:szCs w:val="18"/>
    </w:rPr>
  </w:style>
  <w:style w:type="character" w:customStyle="1" w:styleId="a4">
    <w:name w:val="批注框文本 字符"/>
    <w:link w:val="a3"/>
    <w:uiPriority w:val="99"/>
    <w:semiHidden/>
    <w:rsid w:val="00681213"/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paragraph" w:styleId="a5">
    <w:name w:val="annotation text"/>
    <w:basedOn w:val="a"/>
    <w:link w:val="a6"/>
    <w:semiHidden/>
    <w:rsid w:val="00681213"/>
  </w:style>
  <w:style w:type="character" w:customStyle="1" w:styleId="a6">
    <w:name w:val="批注文字 字符"/>
    <w:link w:val="a5"/>
    <w:semiHidden/>
    <w:rsid w:val="00681213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7">
    <w:name w:val="annotation reference"/>
    <w:semiHidden/>
    <w:rsid w:val="00681213"/>
    <w:rPr>
      <w:sz w:val="21"/>
      <w:szCs w:val="21"/>
    </w:rPr>
  </w:style>
  <w:style w:type="paragraph" w:styleId="a8">
    <w:name w:val="annotation subject"/>
    <w:basedOn w:val="a5"/>
    <w:next w:val="a5"/>
    <w:link w:val="a9"/>
    <w:semiHidden/>
    <w:rsid w:val="00681213"/>
    <w:rPr>
      <w:b/>
      <w:bCs/>
    </w:rPr>
  </w:style>
  <w:style w:type="character" w:customStyle="1" w:styleId="a9">
    <w:name w:val="批注主题 字符"/>
    <w:link w:val="a8"/>
    <w:semiHidden/>
    <w:rsid w:val="00681213"/>
    <w:rPr>
      <w:rFonts w:ascii="Palatino Linotype" w:eastAsia="宋体" w:hAnsi="Palatino Linotype" w:cs="Times New Roman"/>
      <w:b/>
      <w:bCs/>
      <w:noProof/>
      <w:color w:val="000000"/>
      <w:kern w:val="0"/>
      <w:sz w:val="20"/>
      <w:szCs w:val="20"/>
    </w:rPr>
  </w:style>
  <w:style w:type="paragraph" w:styleId="aa">
    <w:name w:val="Normal (Web)"/>
    <w:basedOn w:val="a"/>
    <w:uiPriority w:val="99"/>
    <w:semiHidden/>
    <w:rsid w:val="00681213"/>
    <w:rPr>
      <w:szCs w:val="24"/>
    </w:rPr>
  </w:style>
  <w:style w:type="paragraph" w:styleId="ab">
    <w:name w:val="Bibliography"/>
    <w:basedOn w:val="a"/>
    <w:next w:val="a"/>
    <w:uiPriority w:val="37"/>
    <w:semiHidden/>
    <w:unhideWhenUsed/>
    <w:rsid w:val="00681213"/>
  </w:style>
  <w:style w:type="table" w:styleId="ac">
    <w:name w:val="Table Grid"/>
    <w:basedOn w:val="a1"/>
    <w:uiPriority w:val="39"/>
    <w:rsid w:val="00681213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semiHidden/>
    <w:unhideWhenUsed/>
    <w:rsid w:val="00681213"/>
    <w:pPr>
      <w:spacing w:line="240" w:lineRule="auto"/>
    </w:pPr>
  </w:style>
  <w:style w:type="character" w:customStyle="1" w:styleId="ae">
    <w:name w:val="尾注文本 字符"/>
    <w:link w:val="ad"/>
    <w:semiHidden/>
    <w:rsid w:val="00681213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f">
    <w:name w:val="endnote reference"/>
    <w:semiHidden/>
    <w:rsid w:val="00681213"/>
    <w:rPr>
      <w:vertAlign w:val="superscript"/>
    </w:rPr>
  </w:style>
  <w:style w:type="table" w:styleId="4">
    <w:name w:val="Plain Table 4"/>
    <w:basedOn w:val="a1"/>
    <w:uiPriority w:val="44"/>
    <w:rsid w:val="00681213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0">
    <w:name w:val="line number"/>
    <w:basedOn w:val="a0"/>
    <w:uiPriority w:val="99"/>
    <w:semiHidden/>
    <w:unhideWhenUsed/>
    <w:rsid w:val="00681213"/>
  </w:style>
  <w:style w:type="paragraph" w:customStyle="1" w:styleId="12">
    <w:name w:val="行号1"/>
    <w:basedOn w:val="Text"/>
    <w:link w:val="Linenumber"/>
    <w:semiHidden/>
    <w:rsid w:val="00681213"/>
    <w:pPr>
      <w:ind w:firstLine="420"/>
    </w:pPr>
  </w:style>
  <w:style w:type="character" w:customStyle="1" w:styleId="Linenumber">
    <w:name w:val="Line number 字符"/>
    <w:basedOn w:val="Text0"/>
    <w:link w:val="12"/>
    <w:semiHidden/>
    <w:rsid w:val="00681213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f1">
    <w:name w:val="footer"/>
    <w:basedOn w:val="a"/>
    <w:link w:val="af2"/>
    <w:uiPriority w:val="99"/>
    <w:semiHidden/>
    <w:rsid w:val="00681213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f2">
    <w:name w:val="页脚 字符"/>
    <w:link w:val="af1"/>
    <w:uiPriority w:val="99"/>
    <w:semiHidden/>
    <w:rsid w:val="00681213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3">
    <w:name w:val="page number"/>
    <w:semiHidden/>
    <w:rsid w:val="00681213"/>
  </w:style>
  <w:style w:type="paragraph" w:styleId="af4">
    <w:name w:val="header"/>
    <w:basedOn w:val="a"/>
    <w:link w:val="af5"/>
    <w:uiPriority w:val="99"/>
    <w:semiHidden/>
    <w:rsid w:val="006812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f5">
    <w:name w:val="页眉 字符"/>
    <w:link w:val="af4"/>
    <w:uiPriority w:val="99"/>
    <w:semiHidden/>
    <w:rsid w:val="00681213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6">
    <w:name w:val="Placeholder Text"/>
    <w:uiPriority w:val="99"/>
    <w:semiHidden/>
    <w:rsid w:val="00681213"/>
    <w:rPr>
      <w:color w:val="808080"/>
    </w:rPr>
  </w:style>
  <w:style w:type="paragraph" w:styleId="af7">
    <w:name w:val="Body Text"/>
    <w:link w:val="af8"/>
    <w:semiHidden/>
    <w:rsid w:val="00681213"/>
    <w:pPr>
      <w:spacing w:after="120" w:line="340" w:lineRule="atLeast"/>
      <w:jc w:val="both"/>
    </w:pPr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  <w:style w:type="character" w:customStyle="1" w:styleId="af8">
    <w:name w:val="正文文本 字符"/>
    <w:link w:val="af7"/>
    <w:semiHidden/>
    <w:rsid w:val="00681213"/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Lucky</dc:creator>
  <cp:keywords/>
  <dc:description/>
  <cp:lastModifiedBy>Lucky</cp:lastModifiedBy>
  <cp:revision>4</cp:revision>
  <dcterms:created xsi:type="dcterms:W3CDTF">2025-11-12T07:27:00Z</dcterms:created>
  <dcterms:modified xsi:type="dcterms:W3CDTF">2026-03-24T10:47:00Z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d8dfa70a-90b9-457b-a4cd-da2832e89281</vt:lpwstr>
  </property>
</Properties>
</file>